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16498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RUDI MANA SETIAWAN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Komite K3RS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Environment and Social SIHREN Project World Bank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Komite K3RS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Harap membawa dan mempersiapkan seluruh dokumen dan/atau berkas terkini yang relevan dengan aspek lingkungan dan sosial dalam pelaksanaan SIHREN Project
                <w:br/>
                CP Acara: Belisa Fitria Az Zahra Bachtiar (082231870053)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